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B5" w:rsidRDefault="000E7D47" w:rsidP="006F65B5">
      <w:pPr>
        <w:rPr>
          <w:rFonts w:ascii="Times New Roman" w:hAnsi="Times New Roman" w:cs="Times New Roman"/>
          <w:b/>
          <w:sz w:val="28"/>
          <w:szCs w:val="28"/>
        </w:rPr>
      </w:pPr>
      <w:r w:rsidRPr="000E7D47">
        <w:rPr>
          <w:rFonts w:ascii="Times New Roman" w:hAnsi="Times New Roman" w:cs="Times New Roman"/>
          <w:b/>
          <w:sz w:val="28"/>
          <w:szCs w:val="28"/>
        </w:rPr>
        <w:t>Вопросы д</w:t>
      </w:r>
      <w:r w:rsidR="007F122B">
        <w:rPr>
          <w:rFonts w:ascii="Times New Roman" w:hAnsi="Times New Roman" w:cs="Times New Roman"/>
          <w:b/>
          <w:sz w:val="28"/>
          <w:szCs w:val="28"/>
        </w:rPr>
        <w:t>ля зачета по русскому языку за 2</w:t>
      </w:r>
      <w:r w:rsidRPr="000E7D47">
        <w:rPr>
          <w:rFonts w:ascii="Times New Roman" w:hAnsi="Times New Roman" w:cs="Times New Roman"/>
          <w:b/>
          <w:sz w:val="28"/>
          <w:szCs w:val="28"/>
        </w:rPr>
        <w:t xml:space="preserve"> четверть для 5 класса</w:t>
      </w:r>
    </w:p>
    <w:p w:rsidR="000E7D47" w:rsidRDefault="000E7D47" w:rsidP="006F6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</w:t>
      </w:r>
      <w:r w:rsidR="007F122B">
        <w:rPr>
          <w:rFonts w:ascii="Times New Roman" w:hAnsi="Times New Roman" w:cs="Times New Roman"/>
          <w:sz w:val="28"/>
          <w:szCs w:val="28"/>
        </w:rPr>
        <w:t xml:space="preserve"> члены предложения. Определение, дополнение, обстоятельство.</w:t>
      </w:r>
    </w:p>
    <w:p w:rsidR="000E7D47" w:rsidRDefault="000E7D47" w:rsidP="006F65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предложения (виды предложений по цели высказывания, по эмоциональной окраске, по наличию грамматических основ, по наличию второстепенных членов предложения)</w:t>
      </w:r>
    </w:p>
    <w:p w:rsidR="007F122B" w:rsidRDefault="007F122B" w:rsidP="007F12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22B">
        <w:rPr>
          <w:rFonts w:ascii="Times New Roman" w:hAnsi="Times New Roman" w:cs="Times New Roman"/>
          <w:sz w:val="28"/>
          <w:szCs w:val="28"/>
        </w:rPr>
        <w:t>Обобщающие слова при однородных членах предложения</w:t>
      </w:r>
    </w:p>
    <w:p w:rsidR="007F122B" w:rsidRDefault="007F122B" w:rsidP="007F12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22B">
        <w:rPr>
          <w:rFonts w:ascii="Times New Roman" w:hAnsi="Times New Roman" w:cs="Times New Roman"/>
          <w:sz w:val="28"/>
          <w:szCs w:val="28"/>
        </w:rPr>
        <w:t>Предложения с обращениями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22B" w:rsidRDefault="007F122B" w:rsidP="007F12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22B">
        <w:rPr>
          <w:rFonts w:ascii="Times New Roman" w:hAnsi="Times New Roman" w:cs="Times New Roman"/>
          <w:sz w:val="28"/>
          <w:szCs w:val="28"/>
        </w:rPr>
        <w:t>Простые и сложные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22B" w:rsidRDefault="007F122B" w:rsidP="007F12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22B">
        <w:rPr>
          <w:rFonts w:ascii="Times New Roman" w:hAnsi="Times New Roman" w:cs="Times New Roman"/>
          <w:sz w:val="28"/>
          <w:szCs w:val="28"/>
        </w:rPr>
        <w:t>Прямая речь</w:t>
      </w:r>
      <w:r>
        <w:rPr>
          <w:rFonts w:ascii="Times New Roman" w:hAnsi="Times New Roman" w:cs="Times New Roman"/>
          <w:sz w:val="28"/>
          <w:szCs w:val="28"/>
        </w:rPr>
        <w:t>. Правила оформления прямой речи на письме.</w:t>
      </w:r>
    </w:p>
    <w:p w:rsidR="007F122B" w:rsidRDefault="007F122B" w:rsidP="007F12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 Правила оформления диалога</w:t>
      </w:r>
      <w:r w:rsidRPr="007F122B">
        <w:rPr>
          <w:rFonts w:ascii="Times New Roman" w:hAnsi="Times New Roman" w:cs="Times New Roman"/>
          <w:sz w:val="28"/>
          <w:szCs w:val="28"/>
        </w:rPr>
        <w:t xml:space="preserve"> на письме.</w:t>
      </w:r>
    </w:p>
    <w:p w:rsidR="007F122B" w:rsidRDefault="00105CAD" w:rsidP="00105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CAD">
        <w:rPr>
          <w:rFonts w:ascii="Times New Roman" w:hAnsi="Times New Roman" w:cs="Times New Roman"/>
          <w:sz w:val="28"/>
          <w:szCs w:val="28"/>
        </w:rPr>
        <w:t>Двойная роль букв Е, Ё, Ю, Я.</w:t>
      </w:r>
      <w:r>
        <w:rPr>
          <w:rFonts w:ascii="Times New Roman" w:hAnsi="Times New Roman" w:cs="Times New Roman"/>
          <w:sz w:val="28"/>
          <w:szCs w:val="28"/>
        </w:rPr>
        <w:t xml:space="preserve"> Фонетический разбор слова.</w:t>
      </w:r>
    </w:p>
    <w:p w:rsidR="00105CAD" w:rsidRDefault="00105CAD" w:rsidP="00105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CAD">
        <w:rPr>
          <w:rFonts w:ascii="Times New Roman" w:hAnsi="Times New Roman" w:cs="Times New Roman"/>
          <w:sz w:val="28"/>
          <w:szCs w:val="28"/>
        </w:rPr>
        <w:t>Слово и его лексическое значение. Однозначные и многозначные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AD" w:rsidRDefault="00105CAD" w:rsidP="00105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AD">
        <w:rPr>
          <w:rFonts w:ascii="Times New Roman" w:hAnsi="Times New Roman" w:cs="Times New Roman"/>
          <w:sz w:val="28"/>
          <w:szCs w:val="28"/>
        </w:rPr>
        <w:t>Прямое и переносное значение слов</w:t>
      </w:r>
    </w:p>
    <w:p w:rsidR="00105CAD" w:rsidRDefault="00105CAD" w:rsidP="00105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AD">
        <w:rPr>
          <w:rFonts w:ascii="Times New Roman" w:hAnsi="Times New Roman" w:cs="Times New Roman"/>
          <w:sz w:val="28"/>
          <w:szCs w:val="28"/>
        </w:rPr>
        <w:t>Омонимы.</w:t>
      </w:r>
    </w:p>
    <w:p w:rsidR="00105CAD" w:rsidRDefault="00105CAD" w:rsidP="00105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AD"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CAD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05CAD" w:rsidSect="00E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114E6"/>
    <w:multiLevelType w:val="hybridMultilevel"/>
    <w:tmpl w:val="82DCC790"/>
    <w:lvl w:ilvl="0" w:tplc="8058505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47"/>
    <w:rsid w:val="000E7D47"/>
    <w:rsid w:val="00105CAD"/>
    <w:rsid w:val="00145F82"/>
    <w:rsid w:val="005C7B5C"/>
    <w:rsid w:val="00641938"/>
    <w:rsid w:val="006F65B5"/>
    <w:rsid w:val="00741101"/>
    <w:rsid w:val="00783EB5"/>
    <w:rsid w:val="007F122B"/>
    <w:rsid w:val="009061C4"/>
    <w:rsid w:val="00A26FF3"/>
    <w:rsid w:val="00AC17E2"/>
    <w:rsid w:val="00B5625D"/>
    <w:rsid w:val="00DD4A2D"/>
    <w:rsid w:val="00DE7830"/>
    <w:rsid w:val="00E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55D7-824F-44E8-97C2-EF3D125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12-кабинет</cp:lastModifiedBy>
  <cp:revision>19</cp:revision>
  <cp:lastPrinted>2017-10-23T03:25:00Z</cp:lastPrinted>
  <dcterms:created xsi:type="dcterms:W3CDTF">2017-10-10T12:58:00Z</dcterms:created>
  <dcterms:modified xsi:type="dcterms:W3CDTF">2017-12-02T02:13:00Z</dcterms:modified>
</cp:coreProperties>
</file>